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31.2" w:lineRule="auto"/>
        <w:ind w:left="-720" w:firstLine="0"/>
        <w:jc w:val="center"/>
        <w:rPr/>
      </w:pPr>
      <w:bookmarkStart w:colFirst="0" w:colLast="0" w:name="_ym5je8xel1h" w:id="0"/>
      <w:bookmarkEnd w:id="0"/>
      <w:r w:rsidDel="00000000" w:rsidR="00000000" w:rsidRPr="00000000">
        <w:rPr>
          <w:rtl w:val="0"/>
        </w:rPr>
        <w:t xml:space="preserve">UCSB x Unwrap Capstone Project: Real-Time Website Surveys</w:t>
      </w:r>
    </w:p>
    <w:p w:rsidR="00000000" w:rsidDel="00000000" w:rsidP="00000000" w:rsidRDefault="00000000" w:rsidRPr="00000000" w14:paraId="00000002">
      <w:pPr>
        <w:pStyle w:val="Heading5"/>
        <w:spacing w:line="331.2" w:lineRule="auto"/>
        <w:ind w:left="-720" w:firstLine="0"/>
        <w:jc w:val="center"/>
        <w:rPr>
          <w:b w:val="1"/>
          <w:bCs w:val="1"/>
        </w:rPr>
      </w:pPr>
      <w:bookmarkStart w:colFirst="0" w:colLast="0" w:name="_r41y2hg9cf84" w:id="1"/>
      <w:bookmarkEnd w:id="1"/>
      <w:r w:rsidDel="00000000" w:rsidR="00000000" w:rsidRPr="00000000">
        <w:rPr>
          <w:b w:val="1"/>
          <w:bCs w:val="1"/>
          <w:rtl w:val="0"/>
        </w:rPr>
        <w:t xml:space="preserve">Rationale</w:t>
      </w:r>
    </w:p>
    <w:p w:rsidR="00000000" w:rsidDel="00000000" w:rsidP="00000000" w:rsidRDefault="00000000" w:rsidRPr="00000000" w14:paraId="00000003">
      <w:pPr>
        <w:pStyle w:val="Heading1"/>
        <w:spacing w:after="0" w:before="0" w:line="331.2" w:lineRule="auto"/>
        <w:ind w:left="-720" w:firstLine="0"/>
        <w:jc w:val="center"/>
        <w:rPr>
          <w:sz w:val="22"/>
          <w:szCs w:val="22"/>
        </w:rPr>
      </w:pPr>
      <w:bookmarkStart w:colFirst="0" w:colLast="0" w:name="_7e7373xu2jm0" w:id="2"/>
      <w:bookmarkEnd w:id="2"/>
      <w:r w:rsidDel="00000000" w:rsidR="00000000" w:rsidRPr="00000000">
        <w:rPr>
          <w:sz w:val="22"/>
          <w:szCs w:val="22"/>
          <w:rtl w:val="0"/>
        </w:rPr>
        <w:t xml:space="preserve">Traditional surveys issued through Qualtrics/SurveyMonkey are often delivered after a user has completed (or abandoned) a task, requiring them to recall what went wrong from memory. This delay reduces the accuracy and contextual richness of the feedback, making it less useful for diagnosing usability blockers.</w:t>
      </w:r>
    </w:p>
    <w:p w:rsidR="00000000" w:rsidDel="00000000" w:rsidP="00000000" w:rsidRDefault="00000000" w:rsidRPr="00000000" w14:paraId="00000004">
      <w:pPr>
        <w:pStyle w:val="Heading5"/>
        <w:spacing w:line="331.2" w:lineRule="auto"/>
        <w:ind w:left="-720" w:firstLine="0"/>
        <w:jc w:val="center"/>
        <w:rPr>
          <w:b w:val="1"/>
          <w:bCs w:val="1"/>
        </w:rPr>
      </w:pPr>
      <w:bookmarkStart w:colFirst="0" w:colLast="0" w:name="_wmom4342vyef" w:id="3"/>
      <w:bookmarkEnd w:id="3"/>
      <w:r w:rsidDel="00000000" w:rsidR="00000000" w:rsidRPr="00000000">
        <w:rPr>
          <w:b w:val="1"/>
          <w:bCs w:val="1"/>
          <w:rtl w:val="0"/>
        </w:rPr>
        <w:t xml:space="preserve">Example</w:t>
      </w:r>
    </w:p>
    <w:p w:rsidR="00000000" w:rsidDel="00000000" w:rsidP="00000000" w:rsidRDefault="00000000" w:rsidRPr="00000000" w14:paraId="00000005">
      <w:pPr>
        <w:pStyle w:val="Heading1"/>
        <w:spacing w:after="0" w:before="0" w:line="331.2" w:lineRule="auto"/>
        <w:ind w:left="-720" w:firstLine="0"/>
        <w:jc w:val="center"/>
        <w:rPr>
          <w:sz w:val="22"/>
          <w:szCs w:val="22"/>
        </w:rPr>
      </w:pPr>
      <w:bookmarkStart w:colFirst="0" w:colLast="0" w:name="_7e7373xu2jm0" w:id="2"/>
      <w:bookmarkEnd w:id="2"/>
      <w:r w:rsidDel="00000000" w:rsidR="00000000" w:rsidRPr="00000000">
        <w:rPr>
          <w:sz w:val="22"/>
          <w:szCs w:val="22"/>
          <w:rtl w:val="0"/>
        </w:rPr>
        <w:t xml:space="preserve">Dahlia was trying to approve student timecards in Oracle but couldn’t because the “Submit” button was greyed out with no clear reason. She saw no quick way for her to flag this to the Oracle team for assistance.</w:t>
        <w:br w:type="textWrapping"/>
      </w:r>
    </w:p>
    <w:p w:rsidR="00000000" w:rsidDel="00000000" w:rsidP="00000000" w:rsidRDefault="00000000" w:rsidRPr="00000000" w14:paraId="00000006">
      <w:pPr>
        <w:pStyle w:val="Heading5"/>
        <w:spacing w:after="100" w:before="100" w:line="331.2" w:lineRule="auto"/>
        <w:ind w:left="-720" w:firstLine="0"/>
        <w:jc w:val="center"/>
        <w:rPr>
          <w:b w:val="1"/>
          <w:bCs w:val="1"/>
        </w:rPr>
      </w:pPr>
      <w:bookmarkStart w:colFirst="0" w:colLast="0" w:name="_9pjg2y4j0tln" w:id="4"/>
      <w:bookmarkEnd w:id="4"/>
      <w:r w:rsidDel="00000000" w:rsidR="00000000" w:rsidRPr="00000000">
        <w:rPr>
          <w:b w:val="1"/>
          <w:bCs w:val="1"/>
          <w:rtl w:val="0"/>
        </w:rPr>
        <w:t xml:space="preserve">Expected Deliverable</w:t>
      </w:r>
    </w:p>
    <w:p w:rsidR="00000000" w:rsidDel="00000000" w:rsidP="00000000" w:rsidRDefault="00000000" w:rsidRPr="00000000" w14:paraId="00000007">
      <w:pPr>
        <w:pStyle w:val="Heading1"/>
        <w:spacing w:after="100" w:before="100" w:line="331.2" w:lineRule="auto"/>
        <w:ind w:left="-720" w:firstLine="0"/>
        <w:jc w:val="center"/>
        <w:rPr>
          <w:color w:val="1d1c1d"/>
          <w:sz w:val="22"/>
          <w:szCs w:val="22"/>
        </w:rPr>
      </w:pPr>
      <w:bookmarkStart w:colFirst="0" w:colLast="0" w:name="_7e7373xu2jm0" w:id="2"/>
      <w:bookmarkEnd w:id="2"/>
      <w:r w:rsidDel="00000000" w:rsidR="00000000" w:rsidRPr="00000000">
        <w:rPr>
          <w:color w:val="1d1c1d"/>
          <w:sz w:val="22"/>
          <w:szCs w:val="22"/>
          <w:rtl w:val="0"/>
        </w:rPr>
        <w:t xml:space="preserve">Students will build an embeddable browser SDK that can be installed on an existing website with a single script tag. The SDK will render a configurable survey widget, detect selected user-friction events, trigger contextual surveys based on configurable targeting rules, and transmit survey responses with relevant session and event metadata to a database. </w:t>
      </w:r>
    </w:p>
    <w:p w:rsidR="00000000" w:rsidDel="00000000" w:rsidP="00000000" w:rsidRDefault="00000000" w:rsidRPr="00000000" w14:paraId="00000008">
      <w:pPr>
        <w:pStyle w:val="Heading5"/>
        <w:spacing w:after="100" w:before="100" w:line="331.2" w:lineRule="auto"/>
        <w:ind w:left="-720" w:firstLine="0"/>
        <w:jc w:val="center"/>
        <w:rPr>
          <w:b w:val="1"/>
          <w:bCs w:val="1"/>
        </w:rPr>
      </w:pPr>
      <w:bookmarkStart w:colFirst="0" w:colLast="0" w:name="_fqs15jjv3oy9" w:id="5"/>
      <w:bookmarkEnd w:id="5"/>
      <w:r w:rsidDel="00000000" w:rsidR="00000000" w:rsidRPr="00000000">
        <w:rPr>
          <w:b w:val="1"/>
          <w:bCs w:val="1"/>
          <w:rtl w:val="0"/>
        </w:rPr>
        <w:t xml:space="preserve">Stretch Deliverable</w:t>
      </w:r>
    </w:p>
    <w:p w:rsidR="00000000" w:rsidDel="00000000" w:rsidP="00000000" w:rsidRDefault="00000000" w:rsidRPr="00000000" w14:paraId="00000009">
      <w:pPr>
        <w:pStyle w:val="Heading1"/>
        <w:spacing w:after="100" w:before="100" w:line="331.2" w:lineRule="auto"/>
        <w:ind w:left="-720" w:firstLine="0"/>
        <w:jc w:val="center"/>
        <w:rPr>
          <w:color w:val="1d1c1d"/>
          <w:sz w:val="22"/>
          <w:szCs w:val="22"/>
        </w:rPr>
      </w:pPr>
      <w:bookmarkStart w:colFirst="0" w:colLast="0" w:name="_7e7373xu2jm0" w:id="2"/>
      <w:bookmarkEnd w:id="2"/>
      <w:r w:rsidDel="00000000" w:rsidR="00000000" w:rsidRPr="00000000">
        <w:rPr>
          <w:color w:val="1d1c1d"/>
          <w:sz w:val="22"/>
          <w:szCs w:val="22"/>
          <w:rtl w:val="0"/>
        </w:rPr>
        <w:t xml:space="preserve">Students will build a dashboard that visualizes aggregated survey responses and contextual metadata to help identify recurring usability issues. Examples include clustering open-text responses into themes, correlating context fields (browser, page, time-of-day) with complaint type, or surfacing anomalies ("this specific failure mode only happens when…"). </w:t>
      </w:r>
    </w:p>
    <w:p w:rsidR="00000000" w:rsidDel="00000000" w:rsidP="00000000" w:rsidRDefault="00000000" w:rsidRPr="00000000" w14:paraId="0000000A">
      <w:pPr>
        <w:pStyle w:val="Heading5"/>
        <w:spacing w:line="331.2" w:lineRule="auto"/>
        <w:ind w:left="-720" w:firstLine="0"/>
        <w:jc w:val="center"/>
        <w:rPr>
          <w:b w:val="1"/>
          <w:bCs w:val="1"/>
        </w:rPr>
      </w:pPr>
      <w:bookmarkStart w:colFirst="0" w:colLast="0" w:name="_hsnz9dpqrme" w:id="6"/>
      <w:bookmarkEnd w:id="6"/>
      <w:r w:rsidDel="00000000" w:rsidR="00000000" w:rsidRPr="00000000">
        <w:rPr>
          <w:b w:val="1"/>
          <w:bCs w:val="1"/>
          <w:rtl w:val="0"/>
        </w:rPr>
        <w:t xml:space="preserve">Key Questions to Answer</w:t>
      </w:r>
    </w:p>
    <w:p w:rsidR="00000000" w:rsidDel="00000000" w:rsidP="00000000" w:rsidRDefault="00000000" w:rsidRPr="00000000" w14:paraId="0000000B">
      <w:pPr>
        <w:pStyle w:val="Heading1"/>
        <w:numPr>
          <w:ilvl w:val="0"/>
          <w:numId w:val="2"/>
        </w:numPr>
        <w:spacing w:after="0" w:before="0" w:lineRule="auto"/>
        <w:ind w:left="-260" w:hanging="360"/>
        <w:rPr>
          <w:color w:val="1d1c1d"/>
          <w:sz w:val="22"/>
          <w:szCs w:val="22"/>
        </w:rPr>
      </w:pPr>
      <w:bookmarkStart w:colFirst="0" w:colLast="0" w:name="_7e7373xu2jm0" w:id="2"/>
      <w:bookmarkEnd w:id="2"/>
      <w:r w:rsidDel="00000000" w:rsidR="00000000" w:rsidRPr="00000000">
        <w:rPr>
          <w:color w:val="1d1c1d"/>
          <w:sz w:val="22"/>
          <w:szCs w:val="22"/>
          <w:rtl w:val="0"/>
        </w:rPr>
        <w:t xml:space="preserve">What constitutes a bad UX? </w:t>
      </w:r>
    </w:p>
    <w:p w:rsidR="00000000" w:rsidDel="00000000" w:rsidP="00000000" w:rsidRDefault="00000000" w:rsidRPr="00000000" w14:paraId="0000000C">
      <w:pPr>
        <w:pStyle w:val="Heading1"/>
        <w:numPr>
          <w:ilvl w:val="0"/>
          <w:numId w:val="2"/>
        </w:numPr>
        <w:spacing w:after="0" w:before="0" w:lineRule="auto"/>
        <w:ind w:left="-260" w:hanging="360"/>
        <w:rPr>
          <w:color w:val="1d1c1d"/>
          <w:sz w:val="22"/>
          <w:szCs w:val="22"/>
        </w:rPr>
      </w:pPr>
      <w:bookmarkStart w:colFirst="0" w:colLast="0" w:name="_7e7373xu2jm0" w:id="2"/>
      <w:bookmarkEnd w:id="2"/>
      <w:r w:rsidDel="00000000" w:rsidR="00000000" w:rsidRPr="00000000">
        <w:rPr>
          <w:color w:val="1d1c1d"/>
          <w:sz w:val="22"/>
          <w:szCs w:val="22"/>
          <w:rtl w:val="0"/>
        </w:rPr>
        <w:t xml:space="preserve">How can we detect a bad UX programmatically? What are the triggers?</w:t>
      </w:r>
    </w:p>
    <w:p w:rsidR="00000000" w:rsidDel="00000000" w:rsidP="00000000" w:rsidRDefault="00000000" w:rsidRPr="00000000" w14:paraId="0000000D">
      <w:pPr>
        <w:pStyle w:val="Heading1"/>
        <w:numPr>
          <w:ilvl w:val="1"/>
          <w:numId w:val="2"/>
        </w:numPr>
        <w:spacing w:after="0" w:before="0" w:lineRule="auto"/>
        <w:ind w:left="820" w:hanging="360"/>
        <w:rPr>
          <w:i w:val="1"/>
          <w:iCs w:val="1"/>
          <w:color w:val="1d1c1d"/>
          <w:sz w:val="22"/>
          <w:szCs w:val="22"/>
        </w:rPr>
      </w:pPr>
      <w:bookmarkStart w:colFirst="0" w:colLast="0" w:name="_7e7373xu2jm0" w:id="2"/>
      <w:bookmarkEnd w:id="2"/>
      <w:r w:rsidDel="00000000" w:rsidR="00000000" w:rsidRPr="00000000">
        <w:rPr>
          <w:i w:val="1"/>
          <w:iCs w:val="1"/>
          <w:color w:val="1d1c1d"/>
          <w:sz w:val="22"/>
          <w:szCs w:val="22"/>
          <w:rtl w:val="0"/>
        </w:rPr>
        <w:t xml:space="preserve">Note: The goal is not to perfectly detect every instance of poor UX, but to develop practical heuristics that capture meaningful user frustration while minimizing false positives.</w:t>
      </w:r>
    </w:p>
    <w:p w:rsidR="00000000" w:rsidDel="00000000" w:rsidP="00000000" w:rsidRDefault="00000000" w:rsidRPr="00000000" w14:paraId="0000000E">
      <w:pPr>
        <w:pStyle w:val="Heading1"/>
        <w:numPr>
          <w:ilvl w:val="0"/>
          <w:numId w:val="2"/>
        </w:numPr>
        <w:spacing w:after="0" w:before="0" w:lineRule="auto"/>
        <w:ind w:left="-260" w:hanging="360"/>
        <w:rPr>
          <w:color w:val="1d1c1d"/>
          <w:sz w:val="22"/>
          <w:szCs w:val="22"/>
        </w:rPr>
      </w:pPr>
      <w:bookmarkStart w:colFirst="0" w:colLast="0" w:name="_7e7373xu2jm0" w:id="2"/>
      <w:bookmarkEnd w:id="2"/>
      <w:r w:rsidDel="00000000" w:rsidR="00000000" w:rsidRPr="00000000">
        <w:rPr>
          <w:color w:val="1d1c1d"/>
          <w:sz w:val="22"/>
          <w:szCs w:val="22"/>
          <w:rtl w:val="0"/>
        </w:rPr>
        <w:t xml:space="preserve">What question(s) should real-time surveys ask the user? What format should they be in?</w:t>
      </w:r>
    </w:p>
    <w:p w:rsidR="00000000" w:rsidDel="00000000" w:rsidP="00000000" w:rsidRDefault="00000000" w:rsidRPr="00000000" w14:paraId="0000000F">
      <w:pPr>
        <w:pStyle w:val="Heading1"/>
        <w:numPr>
          <w:ilvl w:val="0"/>
          <w:numId w:val="2"/>
        </w:numPr>
        <w:spacing w:after="0" w:before="0" w:lineRule="auto"/>
        <w:ind w:left="-260" w:hanging="360"/>
        <w:rPr>
          <w:color w:val="1d1c1d"/>
          <w:sz w:val="22"/>
          <w:szCs w:val="22"/>
        </w:rPr>
      </w:pPr>
      <w:bookmarkStart w:colFirst="0" w:colLast="0" w:name="_7e7373xu2jm0" w:id="2"/>
      <w:bookmarkEnd w:id="2"/>
      <w:r w:rsidDel="00000000" w:rsidR="00000000" w:rsidRPr="00000000">
        <w:rPr>
          <w:color w:val="1d1c1d"/>
          <w:sz w:val="22"/>
          <w:szCs w:val="22"/>
          <w:rtl w:val="0"/>
        </w:rPr>
        <w:t xml:space="preserve">What context is relevant to capture along with the survey response? Screenshots, metadata?</w:t>
      </w:r>
    </w:p>
    <w:p w:rsidR="00000000" w:rsidDel="00000000" w:rsidP="00000000" w:rsidRDefault="00000000" w:rsidRPr="00000000" w14:paraId="00000010">
      <w:pPr>
        <w:pStyle w:val="Heading1"/>
        <w:numPr>
          <w:ilvl w:val="0"/>
          <w:numId w:val="2"/>
        </w:numPr>
        <w:spacing w:after="0" w:before="0" w:lineRule="auto"/>
        <w:ind w:left="-260" w:hanging="360"/>
        <w:rPr>
          <w:color w:val="1d1c1d"/>
          <w:sz w:val="22"/>
          <w:szCs w:val="22"/>
        </w:rPr>
      </w:pPr>
      <w:bookmarkStart w:colFirst="0" w:colLast="0" w:name="_7e7373xu2jm0" w:id="2"/>
      <w:bookmarkEnd w:id="2"/>
      <w:r w:rsidDel="00000000" w:rsidR="00000000" w:rsidRPr="00000000">
        <w:rPr>
          <w:color w:val="1d1c1d"/>
          <w:sz w:val="22"/>
          <w:szCs w:val="22"/>
          <w:rtl w:val="0"/>
        </w:rPr>
        <w:t xml:space="preserve">How will we store, aggregate, and visualize these survey responses?</w:t>
      </w:r>
    </w:p>
    <w:p w:rsidR="00000000" w:rsidDel="00000000" w:rsidP="00000000" w:rsidRDefault="00000000" w:rsidRPr="00000000" w14:paraId="00000011">
      <w:pPr>
        <w:pStyle w:val="Heading1"/>
        <w:jc w:val="center"/>
        <w:rPr/>
      </w:pPr>
      <w:bookmarkStart w:colFirst="0" w:colLast="0" w:name="_7e7373xu2jm0" w:id="2"/>
      <w:bookmarkEnd w:id="2"/>
      <w:r w:rsidDel="00000000" w:rsidR="00000000" w:rsidRPr="00000000">
        <w:rPr>
          <w:rtl w:val="0"/>
        </w:rPr>
      </w:r>
    </w:p>
    <w:p w:rsidR="00000000" w:rsidDel="00000000" w:rsidP="00000000" w:rsidRDefault="00000000" w:rsidRPr="00000000" w14:paraId="00000012">
      <w:pPr>
        <w:pStyle w:val="Heading1"/>
        <w:jc w:val="center"/>
        <w:rPr/>
      </w:pPr>
      <w:bookmarkStart w:colFirst="0" w:colLast="0" w:name="_7e7373xu2jm0" w:id="2"/>
      <w:bookmarkEnd w:id="2"/>
      <w:r w:rsidDel="00000000" w:rsidR="00000000" w:rsidRPr="00000000">
        <w:rPr>
          <w:rtl w:val="0"/>
        </w:rPr>
      </w:r>
    </w:p>
    <w:p w:rsidR="00000000" w:rsidDel="00000000" w:rsidP="00000000" w:rsidRDefault="00000000" w:rsidRPr="00000000" w14:paraId="00000013">
      <w:pPr>
        <w:pStyle w:val="Heading5"/>
        <w:spacing w:after="100" w:before="100" w:line="331.2" w:lineRule="auto"/>
        <w:ind w:left="-720" w:firstLine="0"/>
        <w:jc w:val="center"/>
        <w:rPr>
          <w:b w:val="1"/>
          <w:bCs w:val="1"/>
        </w:rPr>
      </w:pPr>
      <w:bookmarkStart w:colFirst="0" w:colLast="0" w:name="_nsemeo97g4in" w:id="7"/>
      <w:bookmarkEnd w:id="7"/>
      <w:r w:rsidDel="00000000" w:rsidR="00000000" w:rsidRPr="00000000">
        <w:rPr>
          <w:b w:val="1"/>
          <w:bCs w:val="1"/>
          <w:rtl w:val="0"/>
        </w:rPr>
        <w:t xml:space="preserve">Project Milestones</w:t>
      </w:r>
    </w:p>
    <w:p w:rsidR="00000000" w:rsidDel="00000000" w:rsidP="00000000" w:rsidRDefault="00000000" w:rsidRPr="00000000" w14:paraId="00000014">
      <w:pPr>
        <w:pStyle w:val="Heading6"/>
        <w:spacing w:after="100" w:before="100" w:line="331.2" w:lineRule="auto"/>
        <w:ind w:left="-720" w:firstLine="0"/>
        <w:jc w:val="center"/>
        <w:rPr/>
      </w:pPr>
      <w:bookmarkStart w:colFirst="0" w:colLast="0" w:name="_mjw83tako9qk" w:id="8"/>
      <w:bookmarkEnd w:id="8"/>
      <w:r w:rsidDel="00000000" w:rsidR="00000000" w:rsidRPr="00000000">
        <w:rPr>
          <w:rtl w:val="0"/>
        </w:rPr>
        <w:t xml:space="preserve">Sprint 1: Research</w:t>
      </w:r>
    </w:p>
    <w:p w:rsidR="00000000" w:rsidDel="00000000" w:rsidP="00000000" w:rsidRDefault="00000000" w:rsidRPr="00000000" w14:paraId="00000015">
      <w:pPr>
        <w:pStyle w:val="Heading1"/>
        <w:spacing w:after="100" w:before="100" w:line="331.2" w:lineRule="auto"/>
        <w:ind w:left="-720" w:firstLine="0"/>
        <w:jc w:val="center"/>
        <w:rPr>
          <w:color w:val="1d1c1d"/>
          <w:sz w:val="22"/>
          <w:szCs w:val="22"/>
        </w:rPr>
      </w:pPr>
      <w:bookmarkStart w:colFirst="0" w:colLast="0" w:name="_7e7373xu2jm0" w:id="2"/>
      <w:bookmarkEnd w:id="2"/>
      <w:r w:rsidDel="00000000" w:rsidR="00000000" w:rsidRPr="00000000">
        <w:rPr>
          <w:color w:val="1d1c1d"/>
          <w:sz w:val="22"/>
          <w:szCs w:val="22"/>
          <w:rtl w:val="0"/>
        </w:rPr>
        <w:t xml:space="preserve">The goal of this sprint is to scope out the survey space and learn as much as possible about it. How are surveys typically conducted today? Has there been a recent push for real-time surveys? How will your project be differentiated from others already in existence?</w:t>
      </w:r>
    </w:p>
    <w:p w:rsidR="00000000" w:rsidDel="00000000" w:rsidP="00000000" w:rsidRDefault="00000000" w:rsidRPr="00000000" w14:paraId="00000016">
      <w:pPr>
        <w:pStyle w:val="Heading1"/>
        <w:spacing w:after="100" w:before="100" w:line="331.2" w:lineRule="auto"/>
        <w:ind w:left="-720" w:firstLine="0"/>
        <w:jc w:val="center"/>
        <w:rPr>
          <w:color w:val="1d1c1d"/>
          <w:sz w:val="22"/>
          <w:szCs w:val="22"/>
        </w:rPr>
      </w:pPr>
      <w:bookmarkStart w:colFirst="0" w:colLast="0" w:name="_7e7373xu2jm0" w:id="2"/>
      <w:bookmarkEnd w:id="2"/>
      <w:r w:rsidDel="00000000" w:rsidR="00000000" w:rsidRPr="00000000">
        <w:rPr>
          <w:color w:val="1d1c1d"/>
          <w:sz w:val="22"/>
          <w:szCs w:val="22"/>
          <w:rtl w:val="0"/>
        </w:rPr>
        <w:t xml:space="preserve">Deliverable: A brief report covering A) the competitive landscape and how others have attempted to solve this problem B) the database and infrastructure you plan to use for this project C) technical limitations you foresee running into during subsequent sprints</w:t>
      </w:r>
    </w:p>
    <w:p w:rsidR="00000000" w:rsidDel="00000000" w:rsidP="00000000" w:rsidRDefault="00000000" w:rsidRPr="00000000" w14:paraId="00000017">
      <w:pPr>
        <w:pStyle w:val="Heading1"/>
        <w:jc w:val="center"/>
        <w:rPr/>
      </w:pPr>
      <w:bookmarkStart w:colFirst="0" w:colLast="0" w:name="_7e7373xu2jm0" w:id="2"/>
      <w:bookmarkEnd w:id="2"/>
      <w:r w:rsidDel="00000000" w:rsidR="00000000" w:rsidRPr="00000000">
        <w:rPr>
          <w:rtl w:val="0"/>
        </w:rPr>
      </w:r>
    </w:p>
    <w:p w:rsidR="00000000" w:rsidDel="00000000" w:rsidP="00000000" w:rsidRDefault="00000000" w:rsidRPr="00000000" w14:paraId="00000018">
      <w:pPr>
        <w:pStyle w:val="Heading6"/>
        <w:spacing w:after="100" w:before="100" w:line="331.2" w:lineRule="auto"/>
        <w:ind w:left="-720" w:firstLine="0"/>
        <w:jc w:val="center"/>
        <w:rPr/>
      </w:pPr>
      <w:bookmarkStart w:colFirst="0" w:colLast="0" w:name="_i0wehesgi3zo" w:id="9"/>
      <w:bookmarkEnd w:id="9"/>
      <w:r w:rsidDel="00000000" w:rsidR="00000000" w:rsidRPr="00000000">
        <w:rPr>
          <w:rtl w:val="0"/>
        </w:rPr>
        <w:t xml:space="preserve">Sprint 2: Trigger Brainstorm &amp; Database Setup</w:t>
      </w:r>
    </w:p>
    <w:p w:rsidR="00000000" w:rsidDel="00000000" w:rsidP="00000000" w:rsidRDefault="00000000" w:rsidRPr="00000000" w14:paraId="00000019">
      <w:pPr>
        <w:pStyle w:val="Heading1"/>
        <w:spacing w:after="100" w:before="100" w:line="331.2" w:lineRule="auto"/>
        <w:ind w:left="-720" w:firstLine="0"/>
        <w:jc w:val="center"/>
        <w:rPr>
          <w:sz w:val="22"/>
          <w:szCs w:val="22"/>
        </w:rPr>
      </w:pPr>
      <w:bookmarkStart w:colFirst="0" w:colLast="0" w:name="_7e7373xu2jm0" w:id="2"/>
      <w:bookmarkEnd w:id="2"/>
      <w:r w:rsidDel="00000000" w:rsidR="00000000" w:rsidRPr="00000000">
        <w:rPr>
          <w:sz w:val="22"/>
          <w:szCs w:val="22"/>
          <w:rtl w:val="0"/>
        </w:rPr>
        <w:t xml:space="preserve">The goal of this sprint is to do a deep dive into survey triggers, and get your database set up. What action or event should prompt a survey pop-up? Why these and not others? How can you determine these programmatically? Compare polling (checking state at intervals) with event-driven detection (listening for DOM mutations, click patterns, error events).</w:t>
      </w:r>
    </w:p>
    <w:p w:rsidR="00000000" w:rsidDel="00000000" w:rsidP="00000000" w:rsidRDefault="00000000" w:rsidRPr="00000000" w14:paraId="0000001A">
      <w:pPr>
        <w:pStyle w:val="Heading1"/>
        <w:spacing w:after="100" w:before="100" w:line="331.2" w:lineRule="auto"/>
        <w:ind w:left="-720" w:firstLine="0"/>
        <w:jc w:val="center"/>
        <w:rPr>
          <w:sz w:val="22"/>
          <w:szCs w:val="22"/>
        </w:rPr>
      </w:pPr>
      <w:bookmarkStart w:colFirst="0" w:colLast="0" w:name="_7e7373xu2jm0" w:id="2"/>
      <w:bookmarkEnd w:id="2"/>
      <w:r w:rsidDel="00000000" w:rsidR="00000000" w:rsidRPr="00000000">
        <w:rPr>
          <w:sz w:val="22"/>
          <w:szCs w:val="22"/>
          <w:rtl w:val="0"/>
        </w:rPr>
        <w:t xml:space="preserve">Trigger detection is likely the hardest open problem in this project; treat it as a research question, not a checkbox. Consider categories like:</w:t>
      </w:r>
    </w:p>
    <w:p w:rsidR="00000000" w:rsidDel="00000000" w:rsidP="00000000" w:rsidRDefault="00000000" w:rsidRPr="00000000" w14:paraId="0000001B">
      <w:pPr>
        <w:pStyle w:val="Heading1"/>
        <w:numPr>
          <w:ilvl w:val="0"/>
          <w:numId w:val="1"/>
        </w:numPr>
        <w:spacing w:after="0" w:before="0" w:lineRule="auto"/>
        <w:ind w:hanging="360"/>
        <w:rPr>
          <w:color w:val="1d1c1d"/>
          <w:sz w:val="22"/>
          <w:szCs w:val="22"/>
        </w:rPr>
      </w:pPr>
      <w:bookmarkStart w:colFirst="0" w:colLast="0" w:name="_7e7373xu2jm0" w:id="2"/>
      <w:bookmarkEnd w:id="2"/>
      <w:r w:rsidDel="00000000" w:rsidR="00000000" w:rsidRPr="00000000">
        <w:rPr>
          <w:b w:val="1"/>
          <w:bCs w:val="1"/>
          <w:color w:val="1d1c1d"/>
          <w:sz w:val="22"/>
          <w:szCs w:val="22"/>
          <w:rtl w:val="0"/>
        </w:rPr>
        <w:t xml:space="preserve">Interaction friction</w:t>
      </w:r>
      <w:r w:rsidDel="00000000" w:rsidR="00000000" w:rsidRPr="00000000">
        <w:rPr>
          <w:color w:val="1d1c1d"/>
          <w:sz w:val="22"/>
          <w:szCs w:val="22"/>
          <w:rtl w:val="0"/>
        </w:rPr>
        <w:t xml:space="preserve">: rage-clicking, repeated failed form submissions, rapid back-and-forth navigation</w:t>
      </w:r>
    </w:p>
    <w:p w:rsidR="00000000" w:rsidDel="00000000" w:rsidP="00000000" w:rsidRDefault="00000000" w:rsidRPr="00000000" w14:paraId="0000001C">
      <w:pPr>
        <w:pStyle w:val="Heading1"/>
        <w:numPr>
          <w:ilvl w:val="0"/>
          <w:numId w:val="1"/>
        </w:numPr>
        <w:spacing w:after="0" w:before="0" w:lineRule="auto"/>
        <w:ind w:hanging="360"/>
        <w:rPr>
          <w:color w:val="1d1c1d"/>
          <w:sz w:val="22"/>
          <w:szCs w:val="22"/>
        </w:rPr>
      </w:pPr>
      <w:bookmarkStart w:colFirst="0" w:colLast="0" w:name="_7e7373xu2jm0" w:id="2"/>
      <w:bookmarkEnd w:id="2"/>
      <w:r w:rsidDel="00000000" w:rsidR="00000000" w:rsidRPr="00000000">
        <w:rPr>
          <w:b w:val="1"/>
          <w:bCs w:val="1"/>
          <w:color w:val="1d1c1d"/>
          <w:sz w:val="22"/>
          <w:szCs w:val="22"/>
          <w:rtl w:val="0"/>
        </w:rPr>
        <w:t xml:space="preserve">Error states</w:t>
      </w:r>
      <w:r w:rsidDel="00000000" w:rsidR="00000000" w:rsidRPr="00000000">
        <w:rPr>
          <w:color w:val="1d1c1d"/>
          <w:sz w:val="22"/>
          <w:szCs w:val="22"/>
          <w:rtl w:val="0"/>
        </w:rPr>
        <w:t xml:space="preserve">: greyed-out/disabled elements the user tries to interact with, JS console errors, failed network requests</w:t>
      </w:r>
    </w:p>
    <w:p w:rsidR="00000000" w:rsidDel="00000000" w:rsidP="00000000" w:rsidRDefault="00000000" w:rsidRPr="00000000" w14:paraId="0000001D">
      <w:pPr>
        <w:pStyle w:val="Heading1"/>
        <w:numPr>
          <w:ilvl w:val="0"/>
          <w:numId w:val="1"/>
        </w:numPr>
        <w:spacing w:after="0" w:before="0" w:lineRule="auto"/>
        <w:ind w:hanging="360"/>
        <w:rPr>
          <w:color w:val="1d1c1d"/>
          <w:sz w:val="22"/>
          <w:szCs w:val="22"/>
        </w:rPr>
      </w:pPr>
      <w:bookmarkStart w:colFirst="0" w:colLast="0" w:name="_7e7373xu2jm0" w:id="2"/>
      <w:bookmarkEnd w:id="2"/>
      <w:r w:rsidDel="00000000" w:rsidR="00000000" w:rsidRPr="00000000">
        <w:rPr>
          <w:b w:val="1"/>
          <w:bCs w:val="1"/>
          <w:color w:val="1d1c1d"/>
          <w:sz w:val="22"/>
          <w:szCs w:val="22"/>
          <w:rtl w:val="0"/>
        </w:rPr>
        <w:t xml:space="preserve">Abandonment signals</w:t>
      </w:r>
      <w:r w:rsidDel="00000000" w:rsidR="00000000" w:rsidRPr="00000000">
        <w:rPr>
          <w:color w:val="1d1c1d"/>
          <w:sz w:val="22"/>
          <w:szCs w:val="22"/>
          <w:rtl w:val="0"/>
        </w:rPr>
        <w:t xml:space="preserve">: idle time after an error, exiting a flow partway through</w:t>
      </w:r>
    </w:p>
    <w:p w:rsidR="00000000" w:rsidDel="00000000" w:rsidP="00000000" w:rsidRDefault="00000000" w:rsidRPr="00000000" w14:paraId="0000001E">
      <w:pPr>
        <w:pStyle w:val="Heading1"/>
        <w:numPr>
          <w:ilvl w:val="0"/>
          <w:numId w:val="1"/>
        </w:numPr>
        <w:spacing w:after="0" w:before="0" w:lineRule="auto"/>
        <w:ind w:hanging="360"/>
        <w:rPr>
          <w:color w:val="1d1c1d"/>
          <w:sz w:val="22"/>
          <w:szCs w:val="22"/>
        </w:rPr>
      </w:pPr>
      <w:bookmarkStart w:colFirst="0" w:colLast="0" w:name="_7e7373xu2jm0" w:id="2"/>
      <w:bookmarkEnd w:id="2"/>
      <w:r w:rsidDel="00000000" w:rsidR="00000000" w:rsidRPr="00000000">
        <w:rPr>
          <w:b w:val="1"/>
          <w:bCs w:val="1"/>
          <w:color w:val="1d1c1d"/>
          <w:sz w:val="22"/>
          <w:szCs w:val="22"/>
          <w:rtl w:val="0"/>
        </w:rPr>
        <w:t xml:space="preserve">Explicit signals</w:t>
      </w:r>
      <w:r w:rsidDel="00000000" w:rsidR="00000000" w:rsidRPr="00000000">
        <w:rPr>
          <w:color w:val="1d1c1d"/>
          <w:sz w:val="22"/>
          <w:szCs w:val="22"/>
          <w:rtl w:val="0"/>
        </w:rPr>
        <w:t xml:space="preserve">: a visible "flag this" affordance the user triggers manually</w:t>
      </w:r>
    </w:p>
    <w:p w:rsidR="00000000" w:rsidDel="00000000" w:rsidP="00000000" w:rsidRDefault="00000000" w:rsidRPr="00000000" w14:paraId="0000001F">
      <w:pPr>
        <w:pStyle w:val="Heading1"/>
        <w:spacing w:after="240" w:before="240" w:line="331.2" w:lineRule="auto"/>
        <w:ind w:left="-720" w:firstLine="0"/>
        <w:jc w:val="center"/>
        <w:rPr>
          <w:color w:val="1d1c1d"/>
          <w:sz w:val="22"/>
          <w:szCs w:val="22"/>
        </w:rPr>
      </w:pPr>
      <w:bookmarkStart w:colFirst="0" w:colLast="0" w:name="_7e7373xu2jm0" w:id="2"/>
      <w:bookmarkEnd w:id="2"/>
      <w:r w:rsidDel="00000000" w:rsidR="00000000" w:rsidRPr="00000000">
        <w:rPr>
          <w:color w:val="1d1c1d"/>
          <w:sz w:val="22"/>
          <w:szCs w:val="22"/>
          <w:rtl w:val="0"/>
        </w:rPr>
        <w:t xml:space="preserve">Deliverable:</w:t>
        <w:br w:type="textWrapping"/>
        <w:t xml:space="preserve"> A) A working database with templated survey responses.</w:t>
        <w:br w:type="textWrapping"/>
        <w:t xml:space="preserve"> B) A brief report on the survey triggers you plan on using, how you'll detect them (polling vs. event-driven), and tradeoffs between false positives (annoying the user) and false negatives (missing real friction).</w:t>
      </w:r>
    </w:p>
    <w:p w:rsidR="00000000" w:rsidDel="00000000" w:rsidP="00000000" w:rsidRDefault="00000000" w:rsidRPr="00000000" w14:paraId="00000020">
      <w:pPr>
        <w:pStyle w:val="Heading1"/>
        <w:jc w:val="center"/>
        <w:rPr/>
      </w:pPr>
      <w:bookmarkStart w:colFirst="0" w:colLast="0" w:name="_7e7373xu2jm0" w:id="2"/>
      <w:bookmarkEnd w:id="2"/>
      <w:r w:rsidDel="00000000" w:rsidR="00000000" w:rsidRPr="00000000">
        <w:rPr>
          <w:rtl w:val="0"/>
        </w:rPr>
      </w:r>
    </w:p>
    <w:p w:rsidR="00000000" w:rsidDel="00000000" w:rsidP="00000000" w:rsidRDefault="00000000" w:rsidRPr="00000000" w14:paraId="00000021">
      <w:pPr>
        <w:pStyle w:val="Heading6"/>
        <w:spacing w:after="100" w:before="100" w:line="331.2" w:lineRule="auto"/>
        <w:ind w:left="-720" w:firstLine="0"/>
        <w:jc w:val="center"/>
        <w:rPr/>
      </w:pPr>
      <w:bookmarkStart w:colFirst="0" w:colLast="0" w:name="_k8wk7totwqju" w:id="10"/>
      <w:bookmarkEnd w:id="10"/>
      <w:r w:rsidDel="00000000" w:rsidR="00000000" w:rsidRPr="00000000">
        <w:rPr>
          <w:rtl w:val="0"/>
        </w:rPr>
        <w:t xml:space="preserve">Sprint 3: Dynamic Survey Questions</w:t>
      </w:r>
    </w:p>
    <w:p w:rsidR="00000000" w:rsidDel="00000000" w:rsidP="00000000" w:rsidRDefault="00000000" w:rsidRPr="00000000" w14:paraId="00000022">
      <w:pPr>
        <w:pStyle w:val="Heading1"/>
        <w:spacing w:after="100" w:before="100" w:line="331.2" w:lineRule="auto"/>
        <w:ind w:left="-720" w:firstLine="0"/>
        <w:jc w:val="center"/>
        <w:rPr>
          <w:sz w:val="22"/>
          <w:szCs w:val="22"/>
        </w:rPr>
      </w:pPr>
      <w:bookmarkStart w:colFirst="0" w:colLast="0" w:name="_7e7373xu2jm0" w:id="2"/>
      <w:bookmarkEnd w:id="2"/>
      <w:r w:rsidDel="00000000" w:rsidR="00000000" w:rsidRPr="00000000">
        <w:rPr>
          <w:sz w:val="22"/>
          <w:szCs w:val="22"/>
          <w:rtl w:val="0"/>
        </w:rPr>
        <w:t xml:space="preserve">The goal of this sprint is to design and build the frontend widget that renders a survey in response to a trigger, with questions that adapt to why the survey fired (ie. not a static form). Consider question format tradeoffs too; open text vs. multiple choice vs. rating scales, and when each is appropriate given the trigger.</w:t>
      </w:r>
    </w:p>
    <w:p w:rsidR="00000000" w:rsidDel="00000000" w:rsidP="00000000" w:rsidRDefault="00000000" w:rsidRPr="00000000" w14:paraId="00000023">
      <w:pPr>
        <w:pStyle w:val="Heading1"/>
        <w:spacing w:after="100" w:before="100" w:line="331.2" w:lineRule="auto"/>
        <w:ind w:left="-720" w:firstLine="0"/>
        <w:jc w:val="center"/>
        <w:rPr>
          <w:sz w:val="22"/>
          <w:szCs w:val="22"/>
        </w:rPr>
      </w:pPr>
      <w:bookmarkStart w:colFirst="0" w:colLast="0" w:name="_7e7373xu2jm0" w:id="2"/>
      <w:bookmarkEnd w:id="2"/>
      <w:r w:rsidDel="00000000" w:rsidR="00000000" w:rsidRPr="00000000">
        <w:rPr>
          <w:sz w:val="22"/>
          <w:szCs w:val="22"/>
          <w:rtl w:val="0"/>
        </w:rPr>
        <w:t xml:space="preserve">Deliverable: A working frontend widget that (1) listens for the triggers from Sprint 2, (2) renders a small popup with 1–3 questions selected/generated dynamically based on the detected trigger, and (3) submits responses to the Sprint 2 database.</w:t>
      </w:r>
    </w:p>
    <w:p w:rsidR="00000000" w:rsidDel="00000000" w:rsidP="00000000" w:rsidRDefault="00000000" w:rsidRPr="00000000" w14:paraId="00000024">
      <w:pPr>
        <w:pStyle w:val="Heading1"/>
        <w:jc w:val="center"/>
        <w:rPr>
          <w:sz w:val="22"/>
          <w:szCs w:val="22"/>
        </w:rPr>
      </w:pPr>
      <w:bookmarkStart w:colFirst="0" w:colLast="0" w:name="_7e7373xu2jm0" w:id="2"/>
      <w:bookmarkEnd w:id="2"/>
      <w:r w:rsidDel="00000000" w:rsidR="00000000" w:rsidRPr="00000000">
        <w:rPr>
          <w:rtl w:val="0"/>
        </w:rPr>
      </w:r>
    </w:p>
    <w:p w:rsidR="00000000" w:rsidDel="00000000" w:rsidP="00000000" w:rsidRDefault="00000000" w:rsidRPr="00000000" w14:paraId="00000025">
      <w:pPr>
        <w:pStyle w:val="Heading6"/>
        <w:spacing w:after="100" w:before="100" w:line="331.2" w:lineRule="auto"/>
        <w:ind w:left="-720" w:firstLine="0"/>
        <w:jc w:val="center"/>
        <w:rPr/>
      </w:pPr>
      <w:bookmarkStart w:colFirst="0" w:colLast="0" w:name="_iukq9rb67c3u" w:id="11"/>
      <w:bookmarkEnd w:id="11"/>
      <w:r w:rsidDel="00000000" w:rsidR="00000000" w:rsidRPr="00000000">
        <w:rPr>
          <w:rtl w:val="0"/>
        </w:rPr>
        <w:t xml:space="preserve">Sprint 4: Context Gathering</w:t>
      </w:r>
    </w:p>
    <w:p w:rsidR="00000000" w:rsidDel="00000000" w:rsidP="00000000" w:rsidRDefault="00000000" w:rsidRPr="00000000" w14:paraId="00000026">
      <w:pPr>
        <w:pStyle w:val="Heading1"/>
        <w:spacing w:after="100" w:before="100" w:line="331.2" w:lineRule="auto"/>
        <w:ind w:left="-720" w:firstLine="0"/>
        <w:jc w:val="center"/>
        <w:rPr>
          <w:sz w:val="22"/>
          <w:szCs w:val="22"/>
        </w:rPr>
      </w:pPr>
      <w:bookmarkStart w:colFirst="0" w:colLast="0" w:name="_7e7373xu2jm0" w:id="2"/>
      <w:bookmarkEnd w:id="2"/>
      <w:r w:rsidDel="00000000" w:rsidR="00000000" w:rsidRPr="00000000">
        <w:rPr>
          <w:sz w:val="22"/>
          <w:szCs w:val="22"/>
          <w:rtl w:val="0"/>
        </w:rPr>
        <w:t xml:space="preserve">The goal of this sprint is to enrich each survey response with the surrounding context automatically, so responses are useful without relying on the user to accurately self-report. Consider user, application, and behavioral context. This sprint should also address what not to capture; avoid recording sensitive form field values, passwords, or other PII, and consider basic redaction before storage.</w:t>
      </w:r>
    </w:p>
    <w:p w:rsidR="00000000" w:rsidDel="00000000" w:rsidP="00000000" w:rsidRDefault="00000000" w:rsidRPr="00000000" w14:paraId="00000027">
      <w:pPr>
        <w:pStyle w:val="Heading1"/>
        <w:spacing w:after="100" w:before="100" w:line="331.2" w:lineRule="auto"/>
        <w:ind w:left="-720" w:firstLine="0"/>
        <w:jc w:val="center"/>
        <w:rPr>
          <w:sz w:val="22"/>
          <w:szCs w:val="22"/>
        </w:rPr>
      </w:pPr>
      <w:bookmarkStart w:colFirst="0" w:colLast="0" w:name="_7e7373xu2jm0" w:id="2"/>
      <w:bookmarkEnd w:id="2"/>
      <w:r w:rsidDel="00000000" w:rsidR="00000000" w:rsidRPr="00000000">
        <w:rPr>
          <w:sz w:val="22"/>
          <w:szCs w:val="22"/>
          <w:rtl w:val="0"/>
        </w:rPr>
        <w:t xml:space="preserve">Deliverable: An updated pipeline where each stored survey response includes structured contextual metadata, plus a 2-page report of what context was captured, what was deliberately excluded for privacy reasons, and why.</w:t>
      </w:r>
    </w:p>
    <w:p w:rsidR="00000000" w:rsidDel="00000000" w:rsidP="00000000" w:rsidRDefault="00000000" w:rsidRPr="00000000" w14:paraId="00000028">
      <w:pPr>
        <w:pStyle w:val="Heading1"/>
        <w:jc w:val="center"/>
        <w:rPr>
          <w:sz w:val="22"/>
          <w:szCs w:val="22"/>
        </w:rPr>
      </w:pPr>
      <w:bookmarkStart w:colFirst="0" w:colLast="0" w:name="_7e7373xu2jm0" w:id="2"/>
      <w:bookmarkEnd w:id="2"/>
      <w:r w:rsidDel="00000000" w:rsidR="00000000" w:rsidRPr="00000000">
        <w:rPr>
          <w:rtl w:val="0"/>
        </w:rPr>
      </w:r>
    </w:p>
    <w:p w:rsidR="00000000" w:rsidDel="00000000" w:rsidP="00000000" w:rsidRDefault="00000000" w:rsidRPr="00000000" w14:paraId="00000029">
      <w:pPr>
        <w:pStyle w:val="Heading6"/>
        <w:spacing w:after="100" w:before="100" w:line="331.2" w:lineRule="auto"/>
        <w:ind w:left="-720" w:firstLine="0"/>
        <w:jc w:val="center"/>
        <w:rPr/>
      </w:pPr>
      <w:bookmarkStart w:colFirst="0" w:colLast="0" w:name="_rus94l22s9cv" w:id="12"/>
      <w:bookmarkEnd w:id="12"/>
      <w:r w:rsidDel="00000000" w:rsidR="00000000" w:rsidRPr="00000000">
        <w:rPr>
          <w:rtl w:val="0"/>
        </w:rPr>
        <w:t xml:space="preserve">Sprint 5: Aggregation and Visualization</w:t>
      </w:r>
    </w:p>
    <w:p w:rsidR="00000000" w:rsidDel="00000000" w:rsidP="00000000" w:rsidRDefault="00000000" w:rsidRPr="00000000" w14:paraId="0000002A">
      <w:pPr>
        <w:pStyle w:val="Heading1"/>
        <w:spacing w:after="100" w:before="100" w:line="331.2" w:lineRule="auto"/>
        <w:ind w:left="-720" w:firstLine="0"/>
        <w:jc w:val="center"/>
        <w:rPr>
          <w:sz w:val="22"/>
          <w:szCs w:val="22"/>
        </w:rPr>
      </w:pPr>
      <w:bookmarkStart w:colFirst="0" w:colLast="0" w:name="_7e7373xu2jm0" w:id="2"/>
      <w:bookmarkEnd w:id="2"/>
      <w:r w:rsidDel="00000000" w:rsidR="00000000" w:rsidRPr="00000000">
        <w:rPr>
          <w:sz w:val="22"/>
          <w:szCs w:val="22"/>
          <w:rtl w:val="0"/>
        </w:rPr>
        <w:t xml:space="preserve">The goal of this sprint is to turn individual survey responses into aggregate insight. With enough responses, patterns should emerge; certain triggers firing disproportionately on certain pages, common themes in open-text answers, correlations between context (e.g., browser type) and complaint type. Consider rule-based tagging, keyword extraction, clustering, or manually defined issue categories when analyzing free-text responses.</w:t>
      </w:r>
    </w:p>
    <w:p w:rsidR="00000000" w:rsidDel="00000000" w:rsidP="00000000" w:rsidRDefault="00000000" w:rsidRPr="00000000" w14:paraId="0000002B">
      <w:pPr>
        <w:pStyle w:val="Heading1"/>
        <w:spacing w:after="100" w:before="100" w:line="331.2" w:lineRule="auto"/>
        <w:ind w:left="-720" w:firstLine="0"/>
        <w:jc w:val="center"/>
        <w:rPr>
          <w:sz w:val="22"/>
          <w:szCs w:val="22"/>
        </w:rPr>
      </w:pPr>
      <w:bookmarkStart w:colFirst="0" w:colLast="0" w:name="_7e7373xu2jm0" w:id="2"/>
      <w:bookmarkEnd w:id="2"/>
      <w:r w:rsidDel="00000000" w:rsidR="00000000" w:rsidRPr="00000000">
        <w:rPr>
          <w:sz w:val="22"/>
          <w:szCs w:val="22"/>
          <w:rtl w:val="0"/>
        </w:rPr>
        <w:t xml:space="preserve">Deliverable: A dashboard or report that aggregates responses across triggers/pages/time, surfaces the most frequent issues, and visualizes at least one cut of the contextual metadata (e.g., issues by page, or issues by trigger type). Students should discuss the strengths and limitations of their trigger heuristics based on the aggregated data they collected.</w:t>
      </w:r>
    </w:p>
    <w:p w:rsidR="00000000" w:rsidDel="00000000" w:rsidP="00000000" w:rsidRDefault="00000000" w:rsidRPr="00000000" w14:paraId="0000002C">
      <w:pPr>
        <w:pStyle w:val="Heading1"/>
        <w:jc w:val="center"/>
        <w:rPr>
          <w:sz w:val="22"/>
          <w:szCs w:val="22"/>
        </w:rPr>
      </w:pPr>
      <w:bookmarkStart w:colFirst="0" w:colLast="0" w:name="_7e7373xu2jm0" w:id="2"/>
      <w:bookmarkEnd w:id="2"/>
      <w:r w:rsidDel="00000000" w:rsidR="00000000" w:rsidRPr="00000000">
        <w:rPr>
          <w:rtl w:val="0"/>
        </w:rPr>
      </w:r>
    </w:p>
    <w:p w:rsidR="00000000" w:rsidDel="00000000" w:rsidP="00000000" w:rsidRDefault="00000000" w:rsidRPr="00000000" w14:paraId="0000002D">
      <w:pPr>
        <w:pStyle w:val="Heading5"/>
        <w:spacing w:after="100" w:before="100" w:line="331.2" w:lineRule="auto"/>
        <w:ind w:left="-720" w:firstLine="0"/>
        <w:jc w:val="center"/>
        <w:rPr>
          <w:b w:val="1"/>
          <w:bCs w:val="1"/>
        </w:rPr>
      </w:pPr>
      <w:bookmarkStart w:colFirst="0" w:colLast="0" w:name="_h1imvwxjsfq2" w:id="13"/>
      <w:bookmarkEnd w:id="13"/>
      <w:r w:rsidDel="00000000" w:rsidR="00000000" w:rsidRPr="00000000">
        <w:rPr>
          <w:b w:val="1"/>
          <w:bCs w:val="1"/>
          <w:rtl w:val="0"/>
        </w:rPr>
        <w:t xml:space="preserve">Unwrap Assistance </w:t>
      </w:r>
    </w:p>
    <w:p w:rsidR="00000000" w:rsidDel="00000000" w:rsidP="00000000" w:rsidRDefault="00000000" w:rsidRPr="00000000" w14:paraId="0000002E">
      <w:pPr>
        <w:pStyle w:val="Heading1"/>
        <w:spacing w:after="100" w:before="100" w:line="331.2" w:lineRule="auto"/>
        <w:ind w:left="-720" w:firstLine="0"/>
        <w:jc w:val="center"/>
        <w:rPr>
          <w:color w:val="1d1c1d"/>
          <w:sz w:val="22"/>
          <w:szCs w:val="22"/>
        </w:rPr>
      </w:pPr>
      <w:bookmarkStart w:colFirst="0" w:colLast="0" w:name="_7e7373xu2jm0" w:id="2"/>
      <w:bookmarkEnd w:id="2"/>
      <w:r w:rsidDel="00000000" w:rsidR="00000000" w:rsidRPr="00000000">
        <w:rPr>
          <w:color w:val="1d1c1d"/>
          <w:sz w:val="22"/>
          <w:szCs w:val="22"/>
          <w:rtl w:val="0"/>
        </w:rPr>
        <w:t xml:space="preserve">Unwrap is unfortunately not able to provide API tokens or LLM budget for this project. What we </w:t>
      </w:r>
      <w:r w:rsidDel="00000000" w:rsidR="00000000" w:rsidRPr="00000000">
        <w:rPr>
          <w:i w:val="1"/>
          <w:iCs w:val="1"/>
          <w:color w:val="1d1c1d"/>
          <w:sz w:val="22"/>
          <w:szCs w:val="22"/>
          <w:rtl w:val="0"/>
        </w:rPr>
        <w:t xml:space="preserve">can</w:t>
      </w:r>
      <w:r w:rsidDel="00000000" w:rsidR="00000000" w:rsidRPr="00000000">
        <w:rPr>
          <w:color w:val="1d1c1d"/>
          <w:sz w:val="22"/>
          <w:szCs w:val="22"/>
          <w:rtl w:val="0"/>
        </w:rPr>
        <w:t xml:space="preserve"> offer are working sessions in our office, along with dedicated weekly check-ins and directional guidance.</w:t>
        <w:br w:type="textWrapping"/>
      </w:r>
    </w:p>
    <w:p w:rsidR="00000000" w:rsidDel="00000000" w:rsidP="00000000" w:rsidRDefault="00000000" w:rsidRPr="00000000" w14:paraId="0000002F">
      <w:pPr>
        <w:pStyle w:val="Heading1"/>
        <w:spacing w:after="100" w:before="100" w:line="331.2" w:lineRule="auto"/>
        <w:ind w:left="-720" w:firstLine="0"/>
        <w:jc w:val="center"/>
        <w:rPr>
          <w:color w:val="1d1c1d"/>
          <w:sz w:val="22"/>
          <w:szCs w:val="22"/>
        </w:rPr>
      </w:pPr>
      <w:bookmarkStart w:colFirst="0" w:colLast="0" w:name="_7e7373xu2jm0" w:id="2"/>
      <w:bookmarkEnd w:id="2"/>
      <w:r w:rsidDel="00000000" w:rsidR="00000000" w:rsidRPr="00000000">
        <w:rPr>
          <w:color w:val="1d1c1d"/>
          <w:sz w:val="22"/>
          <w:szCs w:val="22"/>
          <w:rtl w:val="0"/>
        </w:rPr>
        <w:t xml:space="preserve">Your Unwrap Partners,</w:t>
      </w:r>
    </w:p>
    <w:p w:rsidR="00000000" w:rsidDel="00000000" w:rsidP="00000000" w:rsidRDefault="00000000" w:rsidRPr="00000000" w14:paraId="00000030">
      <w:pPr>
        <w:pStyle w:val="Heading1"/>
        <w:spacing w:after="100" w:before="100" w:line="331.2" w:lineRule="auto"/>
        <w:ind w:left="-720" w:firstLine="0"/>
        <w:jc w:val="center"/>
        <w:rPr>
          <w:color w:val="1d1c1d"/>
          <w:sz w:val="22"/>
          <w:szCs w:val="22"/>
        </w:rPr>
      </w:pPr>
      <w:bookmarkStart w:colFirst="0" w:colLast="0" w:name="_7e7373xu2jm0" w:id="2"/>
      <w:bookmarkEnd w:id="2"/>
      <w:hyperlink r:id="rId6">
        <w:r w:rsidDel="00000000" w:rsidR="00000000" w:rsidRPr="00000000">
          <w:rPr>
            <w:color w:val="1155cc"/>
            <w:sz w:val="22"/>
            <w:szCs w:val="22"/>
            <w:u w:val="single"/>
            <w:rtl w:val="0"/>
          </w:rPr>
          <w:t xml:space="preserve">Max Dekle</w:t>
        </w:r>
      </w:hyperlink>
      <w:r w:rsidDel="00000000" w:rsidR="00000000" w:rsidRPr="00000000">
        <w:rPr>
          <w:color w:val="1d1c1d"/>
          <w:sz w:val="22"/>
          <w:szCs w:val="22"/>
          <w:rtl w:val="0"/>
        </w:rPr>
        <w:t xml:space="preserve"> (SDE, NLP Team)</w:t>
      </w:r>
    </w:p>
    <w:p w:rsidR="00000000" w:rsidDel="00000000" w:rsidP="00000000" w:rsidRDefault="00000000" w:rsidRPr="00000000" w14:paraId="00000031">
      <w:pPr>
        <w:pStyle w:val="Heading1"/>
        <w:spacing w:after="100" w:before="100" w:line="331.2" w:lineRule="auto"/>
        <w:ind w:left="-720" w:firstLine="0"/>
        <w:jc w:val="center"/>
        <w:rPr>
          <w:color w:val="1d1c1d"/>
          <w:sz w:val="22"/>
          <w:szCs w:val="22"/>
        </w:rPr>
      </w:pPr>
      <w:bookmarkStart w:colFirst="0" w:colLast="0" w:name="_7e7373xu2jm0" w:id="2"/>
      <w:bookmarkEnd w:id="2"/>
      <w:hyperlink r:id="rId7">
        <w:r w:rsidDel="00000000" w:rsidR="00000000" w:rsidRPr="00000000">
          <w:rPr>
            <w:color w:val="1155cc"/>
            <w:sz w:val="22"/>
            <w:szCs w:val="22"/>
            <w:u w:val="single"/>
            <w:rtl w:val="0"/>
          </w:rPr>
          <w:t xml:space="preserve">Ashwin Singhania</w:t>
        </w:r>
      </w:hyperlink>
      <w:r w:rsidDel="00000000" w:rsidR="00000000" w:rsidRPr="00000000">
        <w:rPr>
          <w:color w:val="1d1c1d"/>
          <w:sz w:val="22"/>
          <w:szCs w:val="22"/>
          <w:rtl w:val="0"/>
        </w:rPr>
        <w:t xml:space="preserve"> (Co-Founder)</w:t>
      </w:r>
    </w:p>
    <w:p w:rsidR="00000000" w:rsidDel="00000000" w:rsidP="00000000" w:rsidRDefault="00000000" w:rsidRPr="00000000" w14:paraId="00000032">
      <w:pPr>
        <w:pStyle w:val="Heading1"/>
        <w:spacing w:after="100" w:before="100" w:line="331.2" w:lineRule="auto"/>
        <w:ind w:left="-720" w:firstLine="0"/>
        <w:jc w:val="center"/>
        <w:rPr>
          <w:color w:val="1d1c1d"/>
          <w:sz w:val="22"/>
          <w:szCs w:val="22"/>
        </w:rPr>
      </w:pPr>
      <w:bookmarkStart w:colFirst="0" w:colLast="0" w:name="_7e7373xu2jm0" w:id="2"/>
      <w:bookmarkEnd w:id="2"/>
      <w:hyperlink r:id="rId8">
        <w:r w:rsidDel="00000000" w:rsidR="00000000" w:rsidRPr="00000000">
          <w:rPr>
            <w:color w:val="1155cc"/>
            <w:sz w:val="22"/>
            <w:szCs w:val="22"/>
            <w:u w:val="single"/>
            <w:rtl w:val="0"/>
          </w:rPr>
          <w:t xml:space="preserve">Johnny Manzo</w:t>
        </w:r>
      </w:hyperlink>
      <w:r w:rsidDel="00000000" w:rsidR="00000000" w:rsidRPr="00000000">
        <w:rPr>
          <w:color w:val="1d1c1d"/>
          <w:sz w:val="22"/>
          <w:szCs w:val="22"/>
          <w:rtl w:val="0"/>
        </w:rPr>
        <w:t xml:space="preserve"> (GM of New Products, Surveys Team)</w:t>
      </w:r>
    </w:p>
    <w:p w:rsidR="00000000" w:rsidDel="00000000" w:rsidP="00000000" w:rsidRDefault="00000000" w:rsidRPr="00000000" w14:paraId="00000033">
      <w:pPr>
        <w:pStyle w:val="Heading1"/>
        <w:spacing w:after="100" w:before="100" w:line="331.2" w:lineRule="auto"/>
        <w:ind w:left="-720" w:firstLine="0"/>
        <w:jc w:val="center"/>
        <w:rPr>
          <w:color w:val="1d1c1d"/>
          <w:sz w:val="22"/>
          <w:szCs w:val="22"/>
        </w:rPr>
      </w:pPr>
      <w:bookmarkStart w:colFirst="0" w:colLast="0" w:name="_7e7373xu2jm0" w:id="2"/>
      <w:bookmarkEnd w:id="2"/>
      <w:hyperlink r:id="rId9">
        <w:r w:rsidDel="00000000" w:rsidR="00000000" w:rsidRPr="00000000">
          <w:rPr>
            <w:color w:val="1155cc"/>
            <w:sz w:val="22"/>
            <w:szCs w:val="22"/>
            <w:u w:val="single"/>
            <w:rtl w:val="0"/>
          </w:rPr>
          <w:t xml:space="preserve">Franco Muniz</w:t>
        </w:r>
      </w:hyperlink>
      <w:r w:rsidDel="00000000" w:rsidR="00000000" w:rsidRPr="00000000">
        <w:rPr>
          <w:color w:val="1d1c1d"/>
          <w:sz w:val="22"/>
          <w:szCs w:val="22"/>
          <w:rtl w:val="0"/>
        </w:rPr>
        <w:t xml:space="preserve"> (SDE, Surveys Team)</w:t>
      </w:r>
    </w:p>
    <w:p w:rsidR="00000000" w:rsidDel="00000000" w:rsidP="00000000" w:rsidRDefault="00000000" w:rsidRPr="00000000" w14:paraId="00000034">
      <w:pPr>
        <w:pStyle w:val="Heading1"/>
        <w:spacing w:after="100" w:before="100" w:line="331.2" w:lineRule="auto"/>
        <w:ind w:left="-720" w:firstLine="0"/>
        <w:jc w:val="center"/>
        <w:rPr>
          <w:color w:val="1d1c1d"/>
          <w:sz w:val="22"/>
          <w:szCs w:val="22"/>
        </w:rPr>
      </w:pPr>
      <w:bookmarkStart w:colFirst="0" w:colLast="0" w:name="_7e7373xu2jm0" w:id="2"/>
      <w:bookmarkEnd w:id="2"/>
      <w:hyperlink r:id="rId10">
        <w:r w:rsidDel="00000000" w:rsidR="00000000" w:rsidRPr="00000000">
          <w:rPr>
            <w:color w:val="1155cc"/>
            <w:sz w:val="22"/>
            <w:szCs w:val="22"/>
            <w:u w:val="single"/>
            <w:rtl w:val="0"/>
          </w:rPr>
          <w:t xml:space="preserve">Isaac Song</w:t>
        </w:r>
      </w:hyperlink>
      <w:r w:rsidDel="00000000" w:rsidR="00000000" w:rsidRPr="00000000">
        <w:rPr>
          <w:color w:val="1d1c1d"/>
          <w:sz w:val="22"/>
          <w:szCs w:val="22"/>
          <w:rtl w:val="0"/>
        </w:rPr>
        <w:t xml:space="preserve"> (SDE, Surveys Team)</w:t>
      </w:r>
    </w:p>
    <w:p w:rsidR="00000000" w:rsidDel="00000000" w:rsidP="00000000" w:rsidRDefault="00000000" w:rsidRPr="00000000" w14:paraId="00000035">
      <w:pPr>
        <w:pStyle w:val="Heading1"/>
        <w:jc w:val="center"/>
        <w:rPr/>
      </w:pPr>
      <w:bookmarkStart w:colFirst="0" w:colLast="0" w:name="_7e7373xu2jm0" w:id="2"/>
      <w:bookmarkEnd w:id="2"/>
      <w:r w:rsidDel="00000000" w:rsidR="00000000" w:rsidRPr="00000000">
        <w:rPr>
          <w:rtl w:val="0"/>
        </w:rPr>
      </w:r>
    </w:p>
    <w:p w:rsidR="00000000" w:rsidDel="00000000" w:rsidP="00000000" w:rsidRDefault="00000000" w:rsidRPr="00000000" w14:paraId="00000036">
      <w:pPr>
        <w:pStyle w:val="Heading1"/>
        <w:jc w:val="center"/>
        <w:rPr/>
      </w:pPr>
      <w:bookmarkStart w:colFirst="0" w:colLast="0" w:name="_5hzuvjwwngwo" w:id="14"/>
      <w:bookmarkEnd w:id="14"/>
      <w:r w:rsidDel="00000000" w:rsidR="00000000" w:rsidRPr="00000000">
        <w:rPr>
          <w:rtl w:val="0"/>
        </w:rPr>
      </w:r>
    </w:p>
    <w:p w:rsidR="00000000" w:rsidDel="00000000" w:rsidP="00000000" w:rsidRDefault="00000000" w:rsidRPr="00000000" w14:paraId="00000037">
      <w:pPr>
        <w:pStyle w:val="Title"/>
        <w:jc w:val="center"/>
        <w:rPr/>
      </w:pPr>
      <w:bookmarkStart w:colFirst="0" w:colLast="0" w:name="_7e7373xu2jm0" w:id="2"/>
      <w:bookmarkEnd w:id="2"/>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b w:val="0"/>
        <w:bCs w:val="0"/>
        <w:i w:val="0"/>
        <w:iCs w:val="0"/>
        <w:smallCaps w:val="0"/>
        <w:strike w:val="0"/>
        <w:color w:val="00000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linkedin.com/in/isaaczsong/?lipi=urn%3Ali%3Apage%3Ad_flagship3_search_srp_all%3Bju4LX0q4TKOXXmEnbeP9Hg%3D%3D" TargetMode="External"/><Relationship Id="rId9" Type="http://schemas.openxmlformats.org/officeDocument/2006/relationships/hyperlink" Target="https://www.linkedin.com/in/francomuniz/?lipi=urn%3Ali%3Apage%3Ad_flagship3_search_srp_all%3BhZDLHMzmTluC3crZZ3xulw%3D%3D" TargetMode="External"/><Relationship Id="rId5" Type="http://schemas.openxmlformats.org/officeDocument/2006/relationships/styles" Target="styles.xml"/><Relationship Id="rId6" Type="http://schemas.openxmlformats.org/officeDocument/2006/relationships/hyperlink" Target="https://www.linkedin.com/in/max-dekle/" TargetMode="External"/><Relationship Id="rId7" Type="http://schemas.openxmlformats.org/officeDocument/2006/relationships/hyperlink" Target="https://www.linkedin.com/in/ashwin-singhania-53b6a72a/?lipi=urn%3Ali%3Apage%3Ad_flagship3_search_srp_all%3BrUy8poTBQUC8auetSHF9cg%3D%3D" TargetMode="External"/><Relationship Id="rId8" Type="http://schemas.openxmlformats.org/officeDocument/2006/relationships/hyperlink" Target="https://www.linkedin.com/in/johnlmanzo/?lipi=urn%3Ali%3Apage%3Ad_flagship3_search_srp_all%3BFlu%2F5KU6QVe99lEjVVs8%2BQ%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